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0B" w:rsidRDefault="0074430B" w:rsidP="0074430B">
      <w:pPr>
        <w:jc w:val="center"/>
      </w:pPr>
    </w:p>
    <w:p w:rsidR="0074430B" w:rsidRDefault="0074430B" w:rsidP="0074430B">
      <w:pPr>
        <w:jc w:val="center"/>
      </w:pPr>
    </w:p>
    <w:p w:rsidR="0074430B" w:rsidRDefault="0074430B" w:rsidP="0074430B">
      <w:pPr>
        <w:jc w:val="center"/>
      </w:pPr>
    </w:p>
    <w:p w:rsidR="0074430B" w:rsidRDefault="0074430B" w:rsidP="0074430B">
      <w:pPr>
        <w:jc w:val="center"/>
      </w:pPr>
    </w:p>
    <w:p w:rsidR="0074430B" w:rsidRPr="0074430B" w:rsidRDefault="00E90508" w:rsidP="0074430B">
      <w:pPr>
        <w:jc w:val="center"/>
        <w:rPr>
          <w:b/>
          <w:sz w:val="144"/>
          <w:szCs w:val="144"/>
        </w:rPr>
      </w:pPr>
      <w:r w:rsidRPr="0074430B">
        <w:rPr>
          <w:b/>
          <w:sz w:val="144"/>
          <w:szCs w:val="144"/>
        </w:rPr>
        <w:t>Dne 11.</w:t>
      </w:r>
      <w:r w:rsidR="0074430B">
        <w:rPr>
          <w:b/>
          <w:sz w:val="144"/>
          <w:szCs w:val="144"/>
        </w:rPr>
        <w:t xml:space="preserve"> </w:t>
      </w:r>
      <w:r w:rsidRPr="0074430B">
        <w:rPr>
          <w:b/>
          <w:sz w:val="144"/>
          <w:szCs w:val="144"/>
        </w:rPr>
        <w:t>12.</w:t>
      </w:r>
      <w:r w:rsidR="0074430B" w:rsidRPr="0074430B">
        <w:rPr>
          <w:b/>
          <w:sz w:val="144"/>
          <w:szCs w:val="144"/>
        </w:rPr>
        <w:t xml:space="preserve"> 2019</w:t>
      </w:r>
    </w:p>
    <w:p w:rsidR="0074430B" w:rsidRPr="0074430B" w:rsidRDefault="0074430B" w:rsidP="0074430B">
      <w:pPr>
        <w:jc w:val="center"/>
        <w:rPr>
          <w:b/>
          <w:sz w:val="96"/>
          <w:szCs w:val="96"/>
        </w:rPr>
      </w:pPr>
    </w:p>
    <w:p w:rsidR="0074430B" w:rsidRDefault="0074430B" w:rsidP="0074430B">
      <w:pPr>
        <w:jc w:val="center"/>
        <w:rPr>
          <w:b/>
          <w:sz w:val="96"/>
          <w:szCs w:val="96"/>
        </w:rPr>
      </w:pPr>
      <w:r w:rsidRPr="0074430B">
        <w:rPr>
          <w:b/>
          <w:sz w:val="96"/>
          <w:szCs w:val="96"/>
        </w:rPr>
        <w:t>bude obecní úřad uzavřen</w:t>
      </w:r>
    </w:p>
    <w:p w:rsidR="0074430B" w:rsidRPr="0074430B" w:rsidRDefault="0074430B" w:rsidP="0074430B">
      <w:pPr>
        <w:jc w:val="center"/>
        <w:rPr>
          <w:b/>
          <w:sz w:val="96"/>
          <w:szCs w:val="96"/>
        </w:rPr>
      </w:pPr>
    </w:p>
    <w:p w:rsidR="00800A1D" w:rsidRPr="0074430B" w:rsidRDefault="0074430B" w:rsidP="0074430B">
      <w:pPr>
        <w:jc w:val="center"/>
        <w:rPr>
          <w:b/>
          <w:sz w:val="96"/>
          <w:szCs w:val="96"/>
        </w:rPr>
      </w:pPr>
      <w:r w:rsidRPr="0074430B">
        <w:rPr>
          <w:b/>
          <w:sz w:val="96"/>
          <w:szCs w:val="96"/>
        </w:rPr>
        <w:t>z důvodu čerpá</w:t>
      </w:r>
      <w:bookmarkStart w:id="0" w:name="_GoBack"/>
      <w:bookmarkEnd w:id="0"/>
      <w:r w:rsidRPr="0074430B">
        <w:rPr>
          <w:b/>
          <w:sz w:val="96"/>
          <w:szCs w:val="96"/>
        </w:rPr>
        <w:t>ní řádné dovolené</w:t>
      </w:r>
    </w:p>
    <w:sectPr w:rsidR="00800A1D" w:rsidRPr="0074430B" w:rsidSect="00744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08"/>
    <w:rsid w:val="000526F3"/>
    <w:rsid w:val="00130C28"/>
    <w:rsid w:val="0074430B"/>
    <w:rsid w:val="00800A1D"/>
    <w:rsid w:val="009666BE"/>
    <w:rsid w:val="00BE5BE9"/>
    <w:rsid w:val="00E90508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9EA0-0348-489C-BB8F-B300C6A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071D-BD2B-43F8-B4CA-A57BDC3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2</cp:revision>
  <dcterms:created xsi:type="dcterms:W3CDTF">2019-12-04T18:52:00Z</dcterms:created>
  <dcterms:modified xsi:type="dcterms:W3CDTF">2019-12-04T18:52:00Z</dcterms:modified>
</cp:coreProperties>
</file>